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E68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065FEFA2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0CA70B47" w14:textId="7573F650" w:rsidR="00CD309E" w:rsidRPr="009C5416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D06E8E" w:rsidRPr="009C5416">
        <w:rPr>
          <w:rFonts w:ascii="Arial" w:eastAsia="Times New Roman" w:hAnsi="Arial" w:cs="Arial"/>
          <w:b/>
          <w:bCs/>
          <w:noProof/>
          <w:lang w:eastAsia="hr-HR"/>
        </w:rPr>
        <w:t>Upravni odjel za gospodarstvo i opće poslove</w:t>
      </w:r>
    </w:p>
    <w:p w14:paraId="7F6866D3" w14:textId="65A851C9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Povjerenstvo za provedbu natječaja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578902C2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KLASA:</w:t>
      </w:r>
      <w:r w:rsidR="009C5416">
        <w:rPr>
          <w:rFonts w:ascii="Arial" w:hAnsi="Arial" w:cs="Arial"/>
        </w:rPr>
        <w:t>112-02/2</w:t>
      </w:r>
      <w:r w:rsidR="00EB559D">
        <w:rPr>
          <w:rFonts w:ascii="Arial" w:hAnsi="Arial" w:cs="Arial"/>
        </w:rPr>
        <w:t>2-01/0</w:t>
      </w:r>
      <w:r w:rsidR="008B613F">
        <w:rPr>
          <w:rFonts w:ascii="Arial" w:hAnsi="Arial" w:cs="Arial"/>
        </w:rPr>
        <w:t>3</w:t>
      </w:r>
    </w:p>
    <w:p w14:paraId="71E248C5" w14:textId="3BD42F00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URBROJ:</w:t>
      </w:r>
      <w:r w:rsidR="009C5416">
        <w:rPr>
          <w:rFonts w:ascii="Arial" w:hAnsi="Arial" w:cs="Arial"/>
        </w:rPr>
        <w:t>21</w:t>
      </w:r>
      <w:r w:rsidR="00EB559D">
        <w:rPr>
          <w:rFonts w:ascii="Arial" w:hAnsi="Arial" w:cs="Arial"/>
        </w:rPr>
        <w:t>03-4-03-22-4</w:t>
      </w:r>
    </w:p>
    <w:p w14:paraId="09D586C4" w14:textId="216DC822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 xml:space="preserve">Garešnica, </w:t>
      </w:r>
      <w:r w:rsidR="008B613F">
        <w:rPr>
          <w:rFonts w:ascii="Arial" w:hAnsi="Arial" w:cs="Arial"/>
        </w:rPr>
        <w:t>14. travnja</w:t>
      </w:r>
      <w:r w:rsidR="00EB559D">
        <w:rPr>
          <w:rFonts w:ascii="Arial" w:hAnsi="Arial" w:cs="Arial"/>
        </w:rPr>
        <w:t xml:space="preserve"> 2022. godine</w:t>
      </w:r>
    </w:p>
    <w:p w14:paraId="414E3897" w14:textId="70DDDC5C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FE9C0" w14:textId="316F0808" w:rsidR="00D27191" w:rsidRDefault="009C5416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temelju članka 19. stavak 6. </w:t>
      </w:r>
      <w:r w:rsidRPr="001C1B91">
        <w:rPr>
          <w:rFonts w:ascii="Arial" w:hAnsi="Arial" w:cs="Arial"/>
          <w:bCs/>
        </w:rPr>
        <w:t xml:space="preserve"> Zakona o službenicima i namještenicima u lokalnoj i područnoj (regionalnoj) samoupravi („Naro</w:t>
      </w:r>
      <w:r>
        <w:rPr>
          <w:rFonts w:ascii="Arial" w:hAnsi="Arial" w:cs="Arial"/>
          <w:bCs/>
        </w:rPr>
        <w:t>dne novine“ broj 86/08, 61/11, 04/18 i 112/19)</w:t>
      </w:r>
      <w:r w:rsidR="00D27191">
        <w:rPr>
          <w:rFonts w:ascii="Arial" w:hAnsi="Arial" w:cs="Arial"/>
          <w:bCs/>
        </w:rPr>
        <w:t xml:space="preserve"> Povjerenstvo za provedbu natječaja objavljuje</w:t>
      </w:r>
    </w:p>
    <w:p w14:paraId="7A5AAA89" w14:textId="023F31F8" w:rsidR="009C5416" w:rsidRPr="009C5416" w:rsidRDefault="009C5416" w:rsidP="009C541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  <w:r w:rsidR="008F4F9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</w:t>
      </w:r>
    </w:p>
    <w:p w14:paraId="034D3E5D" w14:textId="2CD95F4E" w:rsidR="009C5416" w:rsidRPr="009C5416" w:rsidRDefault="009C5416" w:rsidP="009C541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načinu i području testiranja za radno mjesto </w:t>
      </w:r>
      <w:r w:rsidR="008F4F92">
        <w:rPr>
          <w:rFonts w:ascii="Arial" w:eastAsia="Times New Roman" w:hAnsi="Arial" w:cs="Arial"/>
          <w:b/>
          <w:bCs/>
          <w:lang w:eastAsia="hr-HR"/>
        </w:rPr>
        <w:t xml:space="preserve">  Viši referent za računovodstvo i financije</w:t>
      </w:r>
    </w:p>
    <w:p w14:paraId="47AFF217" w14:textId="7EF9783F" w:rsidR="00D27191" w:rsidRDefault="00D27191" w:rsidP="00D27191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Pročelnik Upravnog odjela za gospodarstvo i opće poslove raspisao je Javni natječaj</w:t>
      </w:r>
      <w:r w:rsidRPr="007F79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za prijem u službu na neodređeno vrijeme Više</w:t>
      </w:r>
      <w:r w:rsidR="00D02E8B">
        <w:rPr>
          <w:rFonts w:ascii="Arial" w:hAnsi="Arial" w:cs="Arial"/>
          <w:bCs/>
        </w:rPr>
        <w:t xml:space="preserve">g referenta za računovodstvo i financije </w:t>
      </w:r>
      <w:r w:rsidR="007415EE">
        <w:rPr>
          <w:rFonts w:ascii="Arial" w:hAnsi="Arial" w:cs="Arial"/>
          <w:bCs/>
        </w:rPr>
        <w:t xml:space="preserve">u Upravni odjel za </w:t>
      </w:r>
      <w:r w:rsidR="00D02E8B">
        <w:rPr>
          <w:rFonts w:ascii="Arial" w:hAnsi="Arial" w:cs="Arial"/>
          <w:bCs/>
        </w:rPr>
        <w:t>financije</w:t>
      </w:r>
      <w:r w:rsidR="007415EE">
        <w:rPr>
          <w:rFonts w:ascii="Arial" w:hAnsi="Arial" w:cs="Arial"/>
          <w:bCs/>
        </w:rPr>
        <w:t xml:space="preserve"> Grada Garešnice, </w:t>
      </w:r>
      <w:r>
        <w:rPr>
          <w:rFonts w:ascii="Arial" w:hAnsi="Arial" w:cs="Arial"/>
          <w:bCs/>
        </w:rPr>
        <w:t xml:space="preserve">koji je objavljen u  „Narodnim novinama broj </w:t>
      </w:r>
      <w:r w:rsidR="00D02E8B">
        <w:rPr>
          <w:rFonts w:ascii="Arial" w:hAnsi="Arial" w:cs="Arial"/>
          <w:bCs/>
        </w:rPr>
        <w:t>45</w:t>
      </w:r>
      <w:r w:rsidR="00EB559D">
        <w:rPr>
          <w:rFonts w:ascii="Arial" w:hAnsi="Arial" w:cs="Arial"/>
          <w:bCs/>
        </w:rPr>
        <w:t>/2022</w:t>
      </w:r>
      <w:r>
        <w:rPr>
          <w:rFonts w:ascii="Arial" w:hAnsi="Arial" w:cs="Arial"/>
          <w:bCs/>
        </w:rPr>
        <w:t xml:space="preserve">“ od </w:t>
      </w:r>
      <w:r w:rsidR="00D02E8B">
        <w:rPr>
          <w:rFonts w:ascii="Arial" w:hAnsi="Arial" w:cs="Arial"/>
          <w:bCs/>
        </w:rPr>
        <w:t>13</w:t>
      </w:r>
      <w:r w:rsidR="00EB559D">
        <w:rPr>
          <w:rFonts w:ascii="Arial" w:hAnsi="Arial" w:cs="Arial"/>
          <w:bCs/>
        </w:rPr>
        <w:t xml:space="preserve">. </w:t>
      </w:r>
      <w:r w:rsidR="00D02E8B">
        <w:rPr>
          <w:rFonts w:ascii="Arial" w:hAnsi="Arial" w:cs="Arial"/>
          <w:bCs/>
        </w:rPr>
        <w:t>travnja</w:t>
      </w:r>
      <w:r w:rsidR="00EB559D">
        <w:rPr>
          <w:rFonts w:ascii="Arial" w:hAnsi="Arial" w:cs="Arial"/>
          <w:bCs/>
        </w:rPr>
        <w:t xml:space="preserve"> 2022. godine</w:t>
      </w:r>
    </w:p>
    <w:p w14:paraId="67F3D35E" w14:textId="5DA819DB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natječaja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76CF75F" w14:textId="4A797DF1" w:rsidR="009C5416" w:rsidRDefault="009C5416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Viši </w:t>
      </w:r>
      <w:r w:rsidR="00D02E8B">
        <w:rPr>
          <w:rFonts w:ascii="Arial" w:hAnsi="Arial" w:cs="Arial"/>
          <w:bCs/>
        </w:rPr>
        <w:t>referent za računovodstvo i financije</w:t>
      </w:r>
    </w:p>
    <w:p w14:paraId="2CFDFF0C" w14:textId="175F0711" w:rsidR="00E80047" w:rsidRDefault="00D02E8B" w:rsidP="00E80047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Izrađuje godišnja zaduženja, obavlja knjiženje uplata i zaduženja za komunalnu naknadu, komunalnog doprinosa, naknade za uređenje voda i sudjeluje u izradi opomena, te rješenja o prisilnoj naplati navedenih naknada. Izrađuje uplatnice, račune i sudjeluje u izradi opomena, te rješenja o </w:t>
      </w:r>
      <w:r w:rsidR="006A777B">
        <w:rPr>
          <w:rFonts w:ascii="Arial" w:hAnsi="Arial" w:cs="Arial"/>
          <w:bCs/>
        </w:rPr>
        <w:t>prisilnoj</w:t>
      </w:r>
      <w:r>
        <w:rPr>
          <w:rFonts w:ascii="Arial" w:hAnsi="Arial" w:cs="Arial"/>
          <w:bCs/>
        </w:rPr>
        <w:t xml:space="preserve"> naplati, stanova u vlasništvu RH u otplati, zakupa poslovnih prostora, javnih površina, stanarina i refundacija. Za potrebe proračunskih korisnika vrši poslove izrade plana financiranja i izvješća o realizaciji plana. Vodi KUF i KI</w:t>
      </w:r>
      <w:r w:rsidR="006A777B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, ispostavlja izlazne račune, te provodi knjiženje kompletne knjigovodstvene dokumentacije </w:t>
      </w:r>
      <w:r w:rsidR="006A777B">
        <w:rPr>
          <w:rFonts w:ascii="Arial" w:hAnsi="Arial" w:cs="Arial"/>
          <w:bCs/>
        </w:rPr>
        <w:t>proračunskih</w:t>
      </w:r>
      <w:r>
        <w:rPr>
          <w:rFonts w:ascii="Arial" w:hAnsi="Arial" w:cs="Arial"/>
          <w:bCs/>
        </w:rPr>
        <w:t xml:space="preserve"> korisnika. Izrađuje analize i izvješća u vezi obračuna i naplate naknade za uređenje voda, te ispostavlja </w:t>
      </w:r>
      <w:r w:rsidR="006A777B">
        <w:rPr>
          <w:rFonts w:ascii="Arial" w:hAnsi="Arial" w:cs="Arial"/>
          <w:bCs/>
        </w:rPr>
        <w:t>izlazne</w:t>
      </w:r>
      <w:r>
        <w:rPr>
          <w:rFonts w:ascii="Arial" w:hAnsi="Arial" w:cs="Arial"/>
          <w:bCs/>
        </w:rPr>
        <w:t xml:space="preserve"> račune prema </w:t>
      </w:r>
      <w:r w:rsidR="006A777B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>rvatskim vodama.</w:t>
      </w:r>
      <w:r w:rsidR="006A777B">
        <w:rPr>
          <w:rFonts w:ascii="Arial" w:hAnsi="Arial" w:cs="Arial"/>
          <w:bCs/>
        </w:rPr>
        <w:t xml:space="preserve"> Vodi knjigu dugotrajne imovine Grada Garešnice te obavlja i druge poslove po nalogu nadređenog pročelnika. </w:t>
      </w: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5DF68D0D" w14:textId="4B5E5A16" w:rsid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 3/19 </w:t>
      </w:r>
      <w:r w:rsidR="00D02E8B">
        <w:rPr>
          <w:rFonts w:ascii="Arial" w:eastAsia="Times New Roman" w:hAnsi="Arial" w:cs="Arial"/>
          <w:bCs/>
          <w:lang w:eastAsia="hr-HR"/>
        </w:rPr>
        <w:t>,</w:t>
      </w:r>
      <w:r>
        <w:rPr>
          <w:rFonts w:ascii="Arial" w:eastAsia="Times New Roman" w:hAnsi="Arial" w:cs="Arial"/>
          <w:bCs/>
          <w:lang w:eastAsia="hr-HR"/>
        </w:rPr>
        <w:t>7/19</w:t>
      </w:r>
      <w:r w:rsidR="00D02E8B">
        <w:rPr>
          <w:rFonts w:ascii="Arial" w:eastAsia="Times New Roman" w:hAnsi="Arial" w:cs="Arial"/>
          <w:bCs/>
          <w:lang w:eastAsia="hr-HR"/>
        </w:rPr>
        <w:t xml:space="preserve"> i 5/22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>te Odlukom o utvrđivanju osnovice za obračun plaća službenika i namještenika u Gradskoj upravi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</w:t>
      </w:r>
      <w:r w:rsidR="00236649">
        <w:rPr>
          <w:rFonts w:ascii="Arial" w:eastAsia="Times New Roman" w:hAnsi="Arial" w:cs="Arial"/>
          <w:bCs/>
          <w:lang w:eastAsia="hr-HR"/>
        </w:rPr>
        <w:t xml:space="preserve">: </w:t>
      </w:r>
      <w:r w:rsidR="00AE56FF">
        <w:rPr>
          <w:rFonts w:ascii="Arial" w:eastAsia="Times New Roman" w:hAnsi="Arial" w:cs="Arial"/>
          <w:bCs/>
          <w:lang w:eastAsia="hr-HR"/>
        </w:rPr>
        <w:t>5/16)</w:t>
      </w:r>
      <w:r w:rsidR="001B7321">
        <w:rPr>
          <w:rFonts w:ascii="Arial" w:eastAsia="Times New Roman" w:hAnsi="Arial" w:cs="Arial"/>
          <w:bCs/>
          <w:lang w:eastAsia="hr-HR"/>
        </w:rPr>
        <w:t>.</w:t>
      </w:r>
    </w:p>
    <w:p w14:paraId="4E24FEBF" w14:textId="0CAE011C" w:rsid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6D35C3" w14:textId="77777777" w:rsidR="00885FDD" w:rsidRPr="00E80047" w:rsidRDefault="00885FDD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146DF1B4" w14:textId="58DE391E" w:rsidR="008F4F92" w:rsidRPr="008F4F92" w:rsidRDefault="00E80047" w:rsidP="008F4F9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 xml:space="preserve">, a sukladno odredbom članka 8. Zakona o plaćama u lokalnoj i područnoj regionalnoj samoupravi („Narodne novine“, broj 28/10),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Prethodna provjera znanja i sposobnosti kandidata za radno mjesto iz natječaja obavit će se putem pisanog testiranja i intervjua.</w:t>
      </w:r>
    </w:p>
    <w:p w14:paraId="2A68B258" w14:textId="637A7248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 ukupnog broja bodova na testiranju, što podrazumijeva najmanje 50% bodova iz svakog dijela provjere znanja.</w:t>
      </w:r>
    </w:p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41C35BD7" w14:textId="69D6DD34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 www.garesnica.eu</w:t>
      </w:r>
    </w:p>
    <w:p w14:paraId="7EA72D14" w14:textId="7CFE0761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6E7960A2" w14:textId="60420C9D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60EABF45" w14:textId="77777777" w:rsidR="008F4F92" w:rsidRPr="00AE56FF" w:rsidRDefault="008F4F92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212781BC" w14:textId="347DD47B" w:rsidR="00BB7E57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BB7E57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5A4D3871" w14:textId="77777777" w:rsidR="00BB7E57" w:rsidRPr="00BB7E57" w:rsidRDefault="00BB7E57" w:rsidP="00BB7E57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59BAFBA8" w14:textId="7DB2CDF0" w:rsidR="00BB7E57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lang w:eastAsia="hr-HR"/>
        </w:rPr>
        <w:t xml:space="preserve">Zakon o lokalnoj i područnoj (regionalnoj) samoupravi („Narodne novine“, broj 33/01, 60/01, 129/05, 109/07, 125/08, 36/09, 150/11, 144/12, 19/13, 137/15, 123/17 </w:t>
      </w:r>
      <w:r w:rsidR="00C808BD" w:rsidRPr="00BD73AD">
        <w:rPr>
          <w:rFonts w:ascii="Arial" w:eastAsia="Times New Roman" w:hAnsi="Arial" w:cs="Arial"/>
          <w:lang w:eastAsia="hr-HR"/>
        </w:rPr>
        <w:t xml:space="preserve">, </w:t>
      </w:r>
      <w:r w:rsidRPr="00BB7E57">
        <w:rPr>
          <w:rFonts w:ascii="Arial" w:eastAsia="Times New Roman" w:hAnsi="Arial" w:cs="Arial"/>
          <w:lang w:eastAsia="hr-HR"/>
        </w:rPr>
        <w:t>98/19</w:t>
      </w:r>
      <w:r w:rsidR="00C808BD" w:rsidRPr="00BD73AD">
        <w:rPr>
          <w:rFonts w:ascii="Arial" w:eastAsia="Times New Roman" w:hAnsi="Arial" w:cs="Arial"/>
          <w:lang w:eastAsia="hr-HR"/>
        </w:rPr>
        <w:t xml:space="preserve"> i 144/20</w:t>
      </w:r>
      <w:r w:rsidRPr="00BB7E57">
        <w:rPr>
          <w:rFonts w:ascii="Arial" w:eastAsia="Times New Roman" w:hAnsi="Arial" w:cs="Arial"/>
          <w:lang w:eastAsia="hr-HR"/>
        </w:rPr>
        <w:t>);</w:t>
      </w:r>
    </w:p>
    <w:p w14:paraId="443963F1" w14:textId="77777777" w:rsidR="00236649" w:rsidRPr="00E4649C" w:rsidRDefault="00236649" w:rsidP="0023664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službenicima i namještenicima u lokalnoj i područnoj (regionalnoj) samoupravi („Narodne novine“, broj: 86/08, 61/11, 04/18 i 112/19)</w:t>
      </w:r>
    </w:p>
    <w:p w14:paraId="005E077C" w14:textId="3EB79035" w:rsidR="00BB7E57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noProof/>
          <w:lang w:eastAsia="hr-HR"/>
        </w:rPr>
        <w:t xml:space="preserve">Statut Grada Garešnice (Službeni glasnik Grada Garešnice, broj </w:t>
      </w:r>
      <w:r w:rsidR="003E0F91" w:rsidRPr="00BD73AD">
        <w:rPr>
          <w:rFonts w:ascii="Arial" w:eastAsia="Times New Roman" w:hAnsi="Arial" w:cs="Arial"/>
          <w:noProof/>
          <w:lang w:eastAsia="hr-HR"/>
        </w:rPr>
        <w:t>2/21</w:t>
      </w:r>
      <w:r w:rsidRPr="00BB7E57">
        <w:rPr>
          <w:rFonts w:ascii="Arial" w:eastAsia="Times New Roman" w:hAnsi="Arial" w:cs="Arial"/>
          <w:noProof/>
          <w:lang w:eastAsia="hr-HR"/>
        </w:rPr>
        <w:t>);</w:t>
      </w:r>
    </w:p>
    <w:p w14:paraId="23240CEF" w14:textId="5C9A8CF5" w:rsidR="00236649" w:rsidRDefault="00236649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Zakon o proračunu („Narodne novine“, broj: 144/21)</w:t>
      </w:r>
    </w:p>
    <w:p w14:paraId="301E8785" w14:textId="42F12D23" w:rsidR="00236649" w:rsidRDefault="00236649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Zakon o financiranju jedinica lokalne i područne (regionalne) samouprave („Narodne novine“, broj: 127/17 i 138/20)</w:t>
      </w:r>
    </w:p>
    <w:p w14:paraId="395D6890" w14:textId="7DF0036D" w:rsidR="00236649" w:rsidRDefault="00934074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Pravilnik o proračunskom računovodstvu i računskom planu („Narodne novine“, broj: 124/14, 115/15, 87/16, 3/18, 126/19 i 108/20)</w:t>
      </w:r>
    </w:p>
    <w:p w14:paraId="7BC0775D" w14:textId="4188AD05" w:rsidR="00934074" w:rsidRPr="00BB7E57" w:rsidRDefault="00934074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Pravilnik o financijskom izvještavanju u proračunskom računovodstvu („Narodne novine“, broj: </w:t>
      </w:r>
      <w:r w:rsidR="008F4F92">
        <w:rPr>
          <w:rFonts w:ascii="Arial" w:eastAsia="Times New Roman" w:hAnsi="Arial" w:cs="Arial"/>
          <w:noProof/>
          <w:lang w:eastAsia="hr-HR"/>
        </w:rPr>
        <w:t>37/22)</w:t>
      </w:r>
    </w:p>
    <w:p w14:paraId="5509AC4A" w14:textId="77777777" w:rsidR="00BD73AD" w:rsidRPr="00BD73AD" w:rsidRDefault="00BD73AD" w:rsidP="00BD73AD">
      <w:pPr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72C26C1" w14:textId="48098A39" w:rsidR="00BB7E57" w:rsidRPr="00BB7E57" w:rsidRDefault="00BD73AD" w:rsidP="00BD73A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color w:val="FF0000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BB7E57" w:rsidRPr="00BB7E57">
        <w:rPr>
          <w:rFonts w:ascii="Arial" w:eastAsia="Times New Roman" w:hAnsi="Arial" w:cs="Arial"/>
          <w:lang w:eastAsia="hr-HR"/>
        </w:rPr>
        <w:t>poznavanja rada na računalu</w:t>
      </w:r>
      <w:r w:rsidR="00BB7E57" w:rsidRPr="00BB7E57">
        <w:rPr>
          <w:rFonts w:ascii="Arial" w:eastAsia="Times New Roman" w:hAnsi="Arial" w:cs="Arial"/>
          <w:color w:val="FF0000"/>
          <w:lang w:eastAsia="hr-HR"/>
        </w:rPr>
        <w:t>.</w:t>
      </w:r>
    </w:p>
    <w:p w14:paraId="08739611" w14:textId="54378F3C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5550BE7A" w14:textId="28B8AAE9" w:rsid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iskaznica)</w:t>
      </w:r>
    </w:p>
    <w:p w14:paraId="12118D62" w14:textId="77777777" w:rsidR="008F4F92" w:rsidRPr="0002448F" w:rsidRDefault="008F4F92" w:rsidP="008F4F9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15A81FEC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(opći i posebni dio)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226ED99D" w14:textId="19A162C8" w:rsidR="002D5BA7" w:rsidRPr="008F4F92" w:rsidRDefault="0002448F" w:rsidP="002D5B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dopušteno:</w:t>
      </w: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2C3FB7FD" w14:textId="5F5753C5" w:rsidR="00AE56FF" w:rsidRDefault="0002448F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 a njegov/njezin rezultat Povjerenstvo neće priznati niti ocjenjivati.</w:t>
      </w:r>
    </w:p>
    <w:p w14:paraId="3435977D" w14:textId="77777777" w:rsidR="008F4F92" w:rsidRDefault="008F4F92" w:rsidP="008F4F9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C7EC51A" w14:textId="715AB1BB" w:rsidR="00EB559D" w:rsidRPr="0002448F" w:rsidRDefault="008F4F92" w:rsidP="0076731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 </w:t>
      </w:r>
    </w:p>
    <w:p w14:paraId="5829D43A" w14:textId="3328E020" w:rsidR="002D5BA7" w:rsidRPr="002D5BA7" w:rsidRDefault="002D5BA7" w:rsidP="002D5BA7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     </w:t>
      </w:r>
      <w:r w:rsidRPr="002D5BA7">
        <w:rPr>
          <w:rFonts w:ascii="Arial" w:eastAsia="Times New Roman" w:hAnsi="Arial" w:cs="Arial"/>
          <w:lang w:eastAsia="hr-HR"/>
        </w:rPr>
        <w:t>POVJERENSTVO ZA PROVED</w:t>
      </w:r>
      <w:r>
        <w:rPr>
          <w:rFonts w:ascii="Arial" w:eastAsia="Times New Roman" w:hAnsi="Arial" w:cs="Arial"/>
          <w:lang w:eastAsia="hr-HR"/>
        </w:rPr>
        <w:t xml:space="preserve">BU </w:t>
      </w:r>
      <w:r w:rsidRPr="002D5BA7">
        <w:rPr>
          <w:rFonts w:ascii="Arial" w:eastAsia="Times New Roman" w:hAnsi="Arial" w:cs="Arial"/>
          <w:lang w:eastAsia="hr-HR"/>
        </w:rPr>
        <w:t>NATJEČAJA</w:t>
      </w:r>
    </w:p>
    <w:p w14:paraId="531EE66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D8E92E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76D5C099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E8E" w:rsidSect="00E800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4857">
    <w:abstractNumId w:val="5"/>
  </w:num>
  <w:num w:numId="2" w16cid:durableId="2004510035">
    <w:abstractNumId w:val="6"/>
  </w:num>
  <w:num w:numId="3" w16cid:durableId="409814888">
    <w:abstractNumId w:val="3"/>
  </w:num>
  <w:num w:numId="4" w16cid:durableId="1324895558">
    <w:abstractNumId w:val="0"/>
  </w:num>
  <w:num w:numId="5" w16cid:durableId="1834756796">
    <w:abstractNumId w:val="7"/>
  </w:num>
  <w:num w:numId="6" w16cid:durableId="1655209906">
    <w:abstractNumId w:val="8"/>
  </w:num>
  <w:num w:numId="7" w16cid:durableId="2005546645">
    <w:abstractNumId w:val="9"/>
  </w:num>
  <w:num w:numId="8" w16cid:durableId="1508053552">
    <w:abstractNumId w:val="4"/>
  </w:num>
  <w:num w:numId="9" w16cid:durableId="1578246917">
    <w:abstractNumId w:val="1"/>
  </w:num>
  <w:num w:numId="10" w16cid:durableId="486556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2448F"/>
    <w:rsid w:val="0013489C"/>
    <w:rsid w:val="001B7321"/>
    <w:rsid w:val="00236649"/>
    <w:rsid w:val="00291E5B"/>
    <w:rsid w:val="002D5BA7"/>
    <w:rsid w:val="002E2407"/>
    <w:rsid w:val="003E0F91"/>
    <w:rsid w:val="0043447D"/>
    <w:rsid w:val="00473D33"/>
    <w:rsid w:val="00591B01"/>
    <w:rsid w:val="006A777B"/>
    <w:rsid w:val="006E63A1"/>
    <w:rsid w:val="0070445C"/>
    <w:rsid w:val="007100F9"/>
    <w:rsid w:val="0073475D"/>
    <w:rsid w:val="007415EE"/>
    <w:rsid w:val="00750E40"/>
    <w:rsid w:val="00767314"/>
    <w:rsid w:val="0079362A"/>
    <w:rsid w:val="007B2B99"/>
    <w:rsid w:val="00885FDD"/>
    <w:rsid w:val="008B613F"/>
    <w:rsid w:val="008F4F92"/>
    <w:rsid w:val="00934074"/>
    <w:rsid w:val="00965DA4"/>
    <w:rsid w:val="009A5785"/>
    <w:rsid w:val="009C5416"/>
    <w:rsid w:val="00AE56FF"/>
    <w:rsid w:val="00BB7E57"/>
    <w:rsid w:val="00BD73AD"/>
    <w:rsid w:val="00C07CCC"/>
    <w:rsid w:val="00C808BD"/>
    <w:rsid w:val="00C97197"/>
    <w:rsid w:val="00CD309E"/>
    <w:rsid w:val="00D02E8B"/>
    <w:rsid w:val="00D06E8E"/>
    <w:rsid w:val="00D27191"/>
    <w:rsid w:val="00DA5C76"/>
    <w:rsid w:val="00E4649C"/>
    <w:rsid w:val="00E80047"/>
    <w:rsid w:val="00EB559D"/>
    <w:rsid w:val="00E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TPG</cp:lastModifiedBy>
  <cp:revision>2</cp:revision>
  <cp:lastPrinted>2022-04-14T12:06:00Z</cp:lastPrinted>
  <dcterms:created xsi:type="dcterms:W3CDTF">2022-04-14T12:08:00Z</dcterms:created>
  <dcterms:modified xsi:type="dcterms:W3CDTF">2022-04-14T12:08:00Z</dcterms:modified>
</cp:coreProperties>
</file>